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F559" w14:textId="77777777" w:rsidR="006A4254" w:rsidRDefault="006A4254" w:rsidP="006A4254">
      <w:pPr>
        <w:rPr>
          <w:color w:val="000000"/>
        </w:rPr>
      </w:pPr>
      <w:bookmarkStart w:id="0" w:name="_GoBack"/>
      <w:bookmarkEnd w:id="0"/>
    </w:p>
    <w:p w14:paraId="653D460F" w14:textId="77777777" w:rsidR="006A4254" w:rsidRDefault="006A4254" w:rsidP="006A4254">
      <w:pPr>
        <w:rPr>
          <w:color w:val="000000"/>
        </w:rPr>
      </w:pPr>
    </w:p>
    <w:p w14:paraId="7A9C9F1B" w14:textId="738695A6" w:rsidR="006A4254" w:rsidRPr="00C51275" w:rsidRDefault="006A4254" w:rsidP="000F00AB">
      <w:pPr>
        <w:ind w:firstLine="720"/>
      </w:pPr>
      <w:r>
        <w:rPr>
          <w:color w:val="000000"/>
        </w:rPr>
        <w:t>Contact:</w:t>
      </w:r>
      <w:r w:rsidR="000F00AB">
        <w:rPr>
          <w:color w:val="000000"/>
        </w:rPr>
        <w:t xml:space="preserve"> </w:t>
      </w:r>
      <w:r>
        <w:rPr>
          <w:color w:val="000000"/>
        </w:rPr>
        <w:t>Nadia Bosket</w:t>
      </w:r>
      <w:r>
        <w:rPr>
          <w:color w:val="000000"/>
        </w:rPr>
        <w:tab/>
      </w:r>
      <w:r>
        <w:rPr>
          <w:color w:val="000000"/>
        </w:rPr>
        <w:tab/>
      </w:r>
      <w:r>
        <w:rPr>
          <w:color w:val="000000"/>
        </w:rPr>
        <w:tab/>
      </w:r>
      <w:r>
        <w:rPr>
          <w:color w:val="000000"/>
        </w:rPr>
        <w:tab/>
        <w:t xml:space="preserve">         </w:t>
      </w:r>
      <w:r>
        <w:rPr>
          <w:color w:val="000000"/>
        </w:rPr>
        <w:tab/>
      </w:r>
      <w:r>
        <w:rPr>
          <w:b/>
          <w:bCs/>
          <w:color w:val="000000"/>
          <w:u w:val="single"/>
        </w:rPr>
        <w:t>FOR IMMEDIATE RELEASE</w:t>
      </w:r>
    </w:p>
    <w:p w14:paraId="4907DB02" w14:textId="7360517A" w:rsidR="006A4254" w:rsidRDefault="006A4254" w:rsidP="000F00AB">
      <w:pPr>
        <w:ind w:firstLine="720"/>
        <w:jc w:val="both"/>
        <w:rPr>
          <w:color w:val="000000"/>
        </w:rPr>
      </w:pPr>
      <w:r>
        <w:rPr>
          <w:color w:val="000000"/>
        </w:rPr>
        <w:tab/>
      </w:r>
      <w:r w:rsidR="000F00AB">
        <w:rPr>
          <w:color w:val="000000"/>
        </w:rPr>
        <w:t xml:space="preserve">   </w:t>
      </w:r>
      <w:r>
        <w:rPr>
          <w:color w:val="000000"/>
        </w:rPr>
        <w:t>PECO</w:t>
      </w:r>
      <w:r w:rsidR="000F00AB">
        <w:rPr>
          <w:color w:val="000000"/>
        </w:rPr>
        <w:t xml:space="preserve"> Communications</w:t>
      </w:r>
    </w:p>
    <w:p w14:paraId="4D69A72E" w14:textId="534635BD" w:rsidR="006A4254" w:rsidRDefault="006A4254" w:rsidP="006A4254">
      <w:pPr>
        <w:ind w:firstLine="720"/>
        <w:jc w:val="both"/>
      </w:pPr>
      <w:r>
        <w:tab/>
      </w:r>
      <w:r w:rsidR="000F00AB">
        <w:t xml:space="preserve">   </w:t>
      </w:r>
      <w:r>
        <w:t>215-841-5555</w:t>
      </w:r>
    </w:p>
    <w:p w14:paraId="693F662D" w14:textId="228C0ACF" w:rsidR="006A4254" w:rsidRDefault="006A4254" w:rsidP="006A4254">
      <w:pPr>
        <w:ind w:firstLine="720"/>
        <w:jc w:val="both"/>
      </w:pPr>
      <w:r>
        <w:tab/>
      </w:r>
      <w:r w:rsidR="000F00AB">
        <w:t xml:space="preserve">   </w:t>
      </w:r>
      <w:hyperlink r:id="rId10" w:history="1">
        <w:r w:rsidR="000F00AB" w:rsidRPr="00D757AB">
          <w:rPr>
            <w:rStyle w:val="Hyperlink"/>
          </w:rPr>
          <w:t>Nadia.Bosket@exeloncorp.com</w:t>
        </w:r>
      </w:hyperlink>
    </w:p>
    <w:p w14:paraId="403FBDB7" w14:textId="77777777" w:rsidR="006A4254" w:rsidRPr="00FF612F" w:rsidRDefault="006A4254" w:rsidP="006A4254">
      <w:pPr>
        <w:ind w:firstLine="720"/>
        <w:jc w:val="both"/>
      </w:pPr>
    </w:p>
    <w:p w14:paraId="685DE880" w14:textId="77540103" w:rsidR="006A4254" w:rsidRPr="00A01DDE" w:rsidRDefault="006A4254" w:rsidP="006A4254">
      <w:pPr>
        <w:jc w:val="both"/>
      </w:pPr>
    </w:p>
    <w:p w14:paraId="75AD5A3A" w14:textId="765EC9EC" w:rsidR="006A4254" w:rsidRDefault="006A4254" w:rsidP="006A4254">
      <w:pPr>
        <w:jc w:val="center"/>
        <w:rPr>
          <w:b/>
          <w:bCs/>
          <w:sz w:val="28"/>
          <w:szCs w:val="28"/>
        </w:rPr>
      </w:pPr>
      <w:r>
        <w:rPr>
          <w:b/>
          <w:bCs/>
          <w:sz w:val="28"/>
          <w:szCs w:val="28"/>
        </w:rPr>
        <w:t>New</w:t>
      </w:r>
      <w:r w:rsidR="00234DBA">
        <w:rPr>
          <w:b/>
          <w:bCs/>
          <w:sz w:val="28"/>
          <w:szCs w:val="28"/>
        </w:rPr>
        <w:t xml:space="preserve">, </w:t>
      </w:r>
      <w:r w:rsidR="0064729C">
        <w:rPr>
          <w:b/>
          <w:bCs/>
          <w:sz w:val="28"/>
          <w:szCs w:val="28"/>
        </w:rPr>
        <w:t>Federally</w:t>
      </w:r>
      <w:r w:rsidR="00234DBA">
        <w:rPr>
          <w:b/>
          <w:bCs/>
          <w:sz w:val="28"/>
          <w:szCs w:val="28"/>
        </w:rPr>
        <w:t xml:space="preserve"> Funded</w:t>
      </w:r>
      <w:r>
        <w:rPr>
          <w:b/>
          <w:bCs/>
          <w:sz w:val="28"/>
          <w:szCs w:val="28"/>
        </w:rPr>
        <w:t xml:space="preserve"> Utility Assistance Program Available for Pennsylvania Homeowners</w:t>
      </w:r>
    </w:p>
    <w:p w14:paraId="166B5A36" w14:textId="77777777" w:rsidR="006A4254" w:rsidRPr="0071381D" w:rsidRDefault="006A4254" w:rsidP="006A4254">
      <w:pPr>
        <w:rPr>
          <w:b/>
          <w:i/>
        </w:rPr>
      </w:pPr>
    </w:p>
    <w:p w14:paraId="2F7075E7" w14:textId="77777777" w:rsidR="006A4254" w:rsidRDefault="006A4254" w:rsidP="006A4254">
      <w:pPr>
        <w:rPr>
          <w:b/>
        </w:rPr>
      </w:pPr>
    </w:p>
    <w:p w14:paraId="0867DFCF" w14:textId="611F93BD" w:rsidR="006A4254" w:rsidRPr="001129A5" w:rsidRDefault="006A4254" w:rsidP="006A4254">
      <w:pPr>
        <w:spacing w:after="150" w:line="300" w:lineRule="atLeast"/>
      </w:pPr>
      <w:r w:rsidRPr="001129A5">
        <w:rPr>
          <w:b/>
          <w:bCs/>
        </w:rPr>
        <w:t>PHILADELPHIA </w:t>
      </w:r>
      <w:r w:rsidRPr="001129A5">
        <w:t>(</w:t>
      </w:r>
      <w:r w:rsidR="00007C99">
        <w:t>February 9</w:t>
      </w:r>
      <w:r w:rsidRPr="001129A5">
        <w:t>, 2022) – Many PECO customers facing financial hardship as a result of the COVID-19 pandemic have a new resource to help pay the balance of their utility bills.</w:t>
      </w:r>
    </w:p>
    <w:p w14:paraId="1401C738" w14:textId="35D34AA9" w:rsidR="006A4254" w:rsidRPr="001129A5" w:rsidRDefault="006A4254" w:rsidP="006A4254">
      <w:pPr>
        <w:spacing w:after="150" w:line="300" w:lineRule="atLeast"/>
        <w:rPr>
          <w:b/>
          <w:bCs/>
        </w:rPr>
      </w:pPr>
      <w:r w:rsidRPr="001129A5">
        <w:t>The Pennsylvania Homeowners Assistance Fund (PAHAF), helps to support Pennsylvania homeowners due to financial hardships caused by the pandemic. The grant funding can be applied to a customer's electric and natural gas bill</w:t>
      </w:r>
      <w:r w:rsidR="00921BA9">
        <w:t xml:space="preserve"> to pay </w:t>
      </w:r>
      <w:r w:rsidRPr="001129A5">
        <w:t>outstanding balances incurred during the pandemic.</w:t>
      </w:r>
      <w:r w:rsidR="00921BA9">
        <w:t xml:space="preserve"> The maximum</w:t>
      </w:r>
      <w:r w:rsidR="002E2354">
        <w:t xml:space="preserve"> utility assistance is capped at 24 months or $3,000.</w:t>
      </w:r>
      <w:r w:rsidR="00FA5F40">
        <w:t xml:space="preserve"> The</w:t>
      </w:r>
      <w:r w:rsidR="00ED329E" w:rsidRPr="00ED329E">
        <w:rPr>
          <w:rFonts w:ascii="Helvetica" w:hAnsi="Helvetica" w:cs="Helvetica"/>
          <w:color w:val="000222"/>
          <w:shd w:val="clear" w:color="auto" w:fill="FAFAFA"/>
        </w:rPr>
        <w:t xml:space="preserve"> </w:t>
      </w:r>
      <w:r w:rsidR="00282A8C">
        <w:t>PAHAF</w:t>
      </w:r>
      <w:r w:rsidR="004F7FBA">
        <w:t xml:space="preserve"> program will also provide </w:t>
      </w:r>
      <w:r w:rsidR="002E2354">
        <w:t xml:space="preserve">help </w:t>
      </w:r>
      <w:r w:rsidR="00AE27A3">
        <w:t>with</w:t>
      </w:r>
      <w:r w:rsidR="004F7FBA">
        <w:t xml:space="preserve"> </w:t>
      </w:r>
      <w:r w:rsidR="008D49C2">
        <w:t>mo</w:t>
      </w:r>
      <w:r w:rsidR="006048D3">
        <w:t xml:space="preserve">rtgage payments, </w:t>
      </w:r>
      <w:r w:rsidR="00AE27A3">
        <w:t xml:space="preserve">property </w:t>
      </w:r>
      <w:r w:rsidR="006048D3">
        <w:t>taxes, insurance</w:t>
      </w:r>
      <w:r w:rsidR="002C44E6">
        <w:t xml:space="preserve">, homeowner association fees and </w:t>
      </w:r>
      <w:r w:rsidR="009C6917">
        <w:t>condominium</w:t>
      </w:r>
      <w:r w:rsidR="00AE27A3">
        <w:t xml:space="preserve"> </w:t>
      </w:r>
      <w:r w:rsidR="002C44E6">
        <w:t>fees</w:t>
      </w:r>
      <w:r w:rsidR="00AE27A3">
        <w:t xml:space="preserve">. </w:t>
      </w:r>
      <w:r w:rsidRPr="001129A5">
        <w:t>PAHAF applications</w:t>
      </w:r>
      <w:r w:rsidR="00763980">
        <w:t xml:space="preserve"> is now</w:t>
      </w:r>
      <w:r w:rsidRPr="001129A5">
        <w:t xml:space="preserve"> open to eligible Pennsylvania Homeowners.</w:t>
      </w:r>
      <w:r w:rsidRPr="001129A5">
        <w:rPr>
          <w:color w:val="666666"/>
          <w:shd w:val="clear" w:color="auto" w:fill="FFFFFF"/>
        </w:rPr>
        <w:t xml:space="preserve"> </w:t>
      </w:r>
    </w:p>
    <w:p w14:paraId="2344599B" w14:textId="77777777" w:rsidR="006A4254" w:rsidRPr="001129A5" w:rsidRDefault="006A4254" w:rsidP="006A4254">
      <w:pPr>
        <w:spacing w:after="150" w:line="300" w:lineRule="atLeast"/>
        <w:rPr>
          <w:b/>
          <w:bCs/>
          <w:color w:val="555555"/>
        </w:rPr>
      </w:pPr>
      <w:r w:rsidRPr="001129A5">
        <w:rPr>
          <w:b/>
          <w:bCs/>
        </w:rPr>
        <w:t xml:space="preserve">For more information and to apply, visit the </w:t>
      </w:r>
      <w:hyperlink r:id="rId11" w:history="1">
        <w:r w:rsidRPr="001129A5">
          <w:rPr>
            <w:rStyle w:val="Hyperlink"/>
            <w:b/>
            <w:bCs/>
          </w:rPr>
          <w:t>Pennsylvania Homeowner Assistance Fund</w:t>
        </w:r>
      </w:hyperlink>
      <w:r w:rsidRPr="001129A5">
        <w:rPr>
          <w:b/>
          <w:bCs/>
          <w:color w:val="555555"/>
        </w:rPr>
        <w:t>.</w:t>
      </w:r>
    </w:p>
    <w:p w14:paraId="102E53DF" w14:textId="77777777" w:rsidR="006A4254" w:rsidRPr="001129A5" w:rsidRDefault="006A4254" w:rsidP="006A4254">
      <w:pPr>
        <w:spacing w:after="150" w:line="300" w:lineRule="atLeast"/>
      </w:pPr>
      <w:r w:rsidRPr="001129A5">
        <w:t>"We understand the financial hardships our customers are faced with at this time," said Funmi Williamson, PECO senior vice president and Chief Customer Officer. "The Pennsylvania Homeowners Assistance Fund will be a very valuable resource for homeowners. We are committed to our customers and the communities we serve and will continue to provide them with necessary support to help them through this difficult time."</w:t>
      </w:r>
    </w:p>
    <w:p w14:paraId="5C544D34" w14:textId="4CD95D17" w:rsidR="006A4254" w:rsidRPr="001129A5" w:rsidRDefault="006A4254" w:rsidP="006A4254">
      <w:pPr>
        <w:spacing w:after="150" w:line="300" w:lineRule="atLeast"/>
        <w:rPr>
          <w:color w:val="555555"/>
        </w:rPr>
      </w:pPr>
      <w:r w:rsidRPr="001129A5">
        <w:t>While PAHAF provides grants to customers who are homeowners, PECO offers a variety of bill relief options and assistance programs to help customers make ends meet. Residential customers should act now and can find out more about options online at </w:t>
      </w:r>
      <w:hyperlink r:id="rId12" w:tgtFrame="_blank" w:history="1">
        <w:r w:rsidRPr="001129A5">
          <w:rPr>
            <w:color w:val="0645AD"/>
            <w:u w:val="single"/>
          </w:rPr>
          <w:t>www.peco.com/help</w:t>
        </w:r>
      </w:hyperlink>
      <w:r w:rsidRPr="001129A5">
        <w:rPr>
          <w:color w:val="555555"/>
        </w:rPr>
        <w:t>.</w:t>
      </w:r>
    </w:p>
    <w:p w14:paraId="2922B0C3" w14:textId="77777777" w:rsidR="006A4254" w:rsidRPr="001129A5" w:rsidRDefault="006A4254" w:rsidP="006A4254">
      <w:pPr>
        <w:spacing w:after="150" w:line="300" w:lineRule="atLeast"/>
      </w:pPr>
      <w:r w:rsidRPr="001129A5">
        <w:t>Additional customer assistance programs include:</w:t>
      </w:r>
    </w:p>
    <w:p w14:paraId="32E3FFC2" w14:textId="77777777" w:rsidR="006A4254" w:rsidRPr="001129A5" w:rsidRDefault="006A4254" w:rsidP="006A4254">
      <w:pPr>
        <w:numPr>
          <w:ilvl w:val="0"/>
          <w:numId w:val="1"/>
        </w:numPr>
        <w:spacing w:before="100" w:beforeAutospacing="1" w:after="100" w:afterAutospacing="1"/>
      </w:pPr>
      <w:r w:rsidRPr="001129A5">
        <w:rPr>
          <w:b/>
          <w:bCs/>
        </w:rPr>
        <w:t>Customer Assistance Program (CAP):</w:t>
      </w:r>
      <w:r w:rsidRPr="001129A5">
        <w:t> An annual credit based on household income and energy use.</w:t>
      </w:r>
    </w:p>
    <w:p w14:paraId="6FD783ED" w14:textId="77777777" w:rsidR="006A4254" w:rsidRPr="001129A5" w:rsidRDefault="006A4254" w:rsidP="006A4254">
      <w:pPr>
        <w:numPr>
          <w:ilvl w:val="0"/>
          <w:numId w:val="1"/>
        </w:numPr>
        <w:spacing w:before="100" w:beforeAutospacing="1" w:after="100" w:afterAutospacing="1"/>
      </w:pPr>
      <w:r w:rsidRPr="001129A5">
        <w:rPr>
          <w:b/>
          <w:bCs/>
        </w:rPr>
        <w:t>Low-income Home Energy Assistance Program (LIHEAP): </w:t>
      </w:r>
      <w:r w:rsidRPr="001129A5">
        <w:t>A federal grant program to help low-income customers manage their energy costs and ensure service during the heating season.</w:t>
      </w:r>
    </w:p>
    <w:p w14:paraId="39ECFBC2" w14:textId="77777777" w:rsidR="006A4254" w:rsidRPr="001129A5" w:rsidRDefault="006A4254" w:rsidP="006A4254">
      <w:pPr>
        <w:numPr>
          <w:ilvl w:val="0"/>
          <w:numId w:val="1"/>
        </w:numPr>
        <w:spacing w:before="100" w:beforeAutospacing="1" w:after="100" w:afterAutospacing="1"/>
      </w:pPr>
      <w:r w:rsidRPr="001129A5">
        <w:rPr>
          <w:b/>
          <w:bCs/>
        </w:rPr>
        <w:t>Matching Energy Assistance Fund (MEAF):</w:t>
      </w:r>
      <w:r w:rsidRPr="001129A5">
        <w:t> A program funded by voluntary contributions of customers and matched dollar for dollar by PECO for up to $1,000 in total assistance for those who qualify.</w:t>
      </w:r>
    </w:p>
    <w:p w14:paraId="006DB627" w14:textId="77777777" w:rsidR="0030239C" w:rsidRDefault="006A4254" w:rsidP="0030239C">
      <w:pPr>
        <w:numPr>
          <w:ilvl w:val="0"/>
          <w:numId w:val="1"/>
        </w:numPr>
        <w:spacing w:before="100" w:beforeAutospacing="1" w:after="100" w:afterAutospacing="1"/>
      </w:pPr>
      <w:r w:rsidRPr="001129A5">
        <w:rPr>
          <w:b/>
          <w:bCs/>
        </w:rPr>
        <w:t>Customer Assistance and Referral Evaluation Services (CARES):</w:t>
      </w:r>
      <w:r w:rsidRPr="001129A5">
        <w:t> A referral and information service designed to assist customers who have special needs or extenuating circumstances that prevent the payment of their utility bill.</w:t>
      </w:r>
    </w:p>
    <w:p w14:paraId="41A6DA85" w14:textId="0AD09EEE" w:rsidR="006A4254" w:rsidRPr="002E2354" w:rsidRDefault="006A4254" w:rsidP="0030239C">
      <w:pPr>
        <w:spacing w:before="100" w:beforeAutospacing="1" w:after="100" w:afterAutospacing="1"/>
        <w:ind w:left="720"/>
        <w:jc w:val="center"/>
      </w:pPr>
      <w:r w:rsidRPr="002E2354">
        <w:lastRenderedPageBreak/>
        <w:t>###</w:t>
      </w:r>
    </w:p>
    <w:p w14:paraId="391A059F" w14:textId="4C13644B" w:rsidR="006A4254" w:rsidRPr="001129A5" w:rsidRDefault="006A4254" w:rsidP="006A4254">
      <w:pPr>
        <w:spacing w:after="150" w:line="300" w:lineRule="atLeast"/>
      </w:pPr>
      <w:r w:rsidRPr="001129A5">
        <w:rPr>
          <w:i/>
          <w:iCs/>
        </w:rPr>
        <w:t>PECO, founded in 1881, is Pennsylvania's largest electric and natural gas utility. Headquartered in Philadelphia, PECO delivers energy to more than 1.6 million electric customers and more than 5</w:t>
      </w:r>
      <w:r w:rsidR="00B61297">
        <w:rPr>
          <w:i/>
          <w:iCs/>
        </w:rPr>
        <w:t>40</w:t>
      </w:r>
      <w:r w:rsidRPr="001129A5">
        <w:rPr>
          <w:i/>
          <w:iCs/>
        </w:rPr>
        <w:t>,000 natural gas customers in southeastern Pennsylvania. The company's 2,900 employees are dedicated to the safe and reliable delivery of electricity and natural gas as well as enhanced energy management conservation, environmental stewardship, and community assistance. PECO is a subsidiary of Exelon Corporation (Nasdaq: EXC), the</w:t>
      </w:r>
      <w:r w:rsidR="0030239C">
        <w:rPr>
          <w:i/>
          <w:iCs/>
        </w:rPr>
        <w:t xml:space="preserve"> largest fully regulated utility company in the nation with more than 10 million customers. </w:t>
      </w:r>
      <w:r w:rsidRPr="001129A5">
        <w:rPr>
          <w:i/>
          <w:iCs/>
        </w:rPr>
        <w:t>For more information visit </w:t>
      </w:r>
      <w:hyperlink r:id="rId13" w:tgtFrame="_blank" w:history="1">
        <w:r w:rsidRPr="001129A5">
          <w:rPr>
            <w:i/>
            <w:iCs/>
            <w:color w:val="0645AD"/>
            <w:u w:val="single"/>
          </w:rPr>
          <w:t>PECO.com</w:t>
        </w:r>
      </w:hyperlink>
      <w:r w:rsidRPr="001129A5">
        <w:rPr>
          <w:i/>
          <w:iCs/>
        </w:rPr>
        <w:t>, and connect with the company on </w:t>
      </w:r>
      <w:hyperlink r:id="rId14" w:tgtFrame="_blank" w:history="1">
        <w:r w:rsidRPr="001129A5">
          <w:rPr>
            <w:i/>
            <w:iCs/>
            <w:color w:val="0645AD"/>
            <w:u w:val="single"/>
          </w:rPr>
          <w:t>Facebook</w:t>
        </w:r>
      </w:hyperlink>
      <w:r w:rsidRPr="001129A5">
        <w:rPr>
          <w:i/>
          <w:iCs/>
          <w:color w:val="555555"/>
        </w:rPr>
        <w:t> </w:t>
      </w:r>
      <w:r w:rsidRPr="001129A5">
        <w:rPr>
          <w:i/>
          <w:iCs/>
        </w:rPr>
        <w:t>and </w:t>
      </w:r>
      <w:hyperlink r:id="rId15" w:tgtFrame="_blank" w:history="1">
        <w:r w:rsidRPr="001129A5">
          <w:rPr>
            <w:i/>
            <w:iCs/>
            <w:color w:val="0645AD"/>
            <w:u w:val="single"/>
          </w:rPr>
          <w:t>Twitter</w:t>
        </w:r>
      </w:hyperlink>
      <w:r w:rsidRPr="001129A5">
        <w:rPr>
          <w:i/>
          <w:iCs/>
        </w:rPr>
        <w:t>.</w:t>
      </w:r>
    </w:p>
    <w:p w14:paraId="64A65EEC" w14:textId="455CC0D2" w:rsidR="006A4254" w:rsidRPr="0030239C" w:rsidRDefault="006A4254" w:rsidP="0030239C">
      <w:pPr>
        <w:spacing w:after="150" w:line="300" w:lineRule="atLeast"/>
        <w:rPr>
          <w:color w:val="555555"/>
        </w:rPr>
      </w:pPr>
      <w:r w:rsidRPr="001129A5">
        <w:rPr>
          <w:b/>
          <w:bCs/>
        </w:rPr>
        <w:t>If you are a member of the media and would like to receive PECO news releases via email, please send your email address to </w:t>
      </w:r>
      <w:hyperlink r:id="rId16" w:history="1">
        <w:r w:rsidRPr="001129A5">
          <w:rPr>
            <w:b/>
            <w:bCs/>
            <w:color w:val="0645AD"/>
            <w:u w:val="single"/>
          </w:rPr>
          <w:t>PECO.Communication@exeloncorp.com</w:t>
        </w:r>
      </w:hyperlink>
      <w:r w:rsidRPr="001129A5">
        <w:rPr>
          <w:b/>
          <w:bCs/>
          <w:color w:val="555555"/>
        </w:rPr>
        <w:t>. </w:t>
      </w:r>
    </w:p>
    <w:sectPr w:rsidR="006A4254" w:rsidRPr="0030239C" w:rsidSect="00F15891">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154F5" w14:textId="77777777" w:rsidR="009864A5" w:rsidRDefault="009864A5">
      <w:r>
        <w:separator/>
      </w:r>
    </w:p>
  </w:endnote>
  <w:endnote w:type="continuationSeparator" w:id="0">
    <w:p w14:paraId="47D2E303" w14:textId="77777777" w:rsidR="009864A5" w:rsidRDefault="0098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CDC9" w14:textId="77777777" w:rsidR="004672DA" w:rsidRDefault="006A4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A263EB" w14:textId="77777777" w:rsidR="004672DA" w:rsidRDefault="00982C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6EF2" w14:textId="56555E5A" w:rsidR="004672DA" w:rsidRDefault="006A4254">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982C63">
      <w:rPr>
        <w:rStyle w:val="PageNumber"/>
        <w:noProof/>
      </w:rPr>
      <w:t>2</w:t>
    </w:r>
    <w:r>
      <w:rPr>
        <w:rStyle w:val="PageNumber"/>
      </w:rPr>
      <w:fldChar w:fldCharType="end"/>
    </w:r>
  </w:p>
  <w:p w14:paraId="7E2F0F2E" w14:textId="77777777" w:rsidR="004672DA" w:rsidRDefault="00982C6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7B52" w14:textId="77777777" w:rsidR="000F00AB" w:rsidRDefault="000F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288BB" w14:textId="77777777" w:rsidR="009864A5" w:rsidRDefault="009864A5">
      <w:r>
        <w:separator/>
      </w:r>
    </w:p>
  </w:footnote>
  <w:footnote w:type="continuationSeparator" w:id="0">
    <w:p w14:paraId="3DCE0866" w14:textId="77777777" w:rsidR="009864A5" w:rsidRDefault="0098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1976" w14:textId="77777777" w:rsidR="000F00AB" w:rsidRDefault="000F0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B702" w14:textId="77777777" w:rsidR="000F00AB" w:rsidRDefault="000F0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9E92" w14:textId="28A48E9E" w:rsidR="00877358" w:rsidRDefault="00877358">
    <w:pPr>
      <w:pStyle w:val="Header"/>
    </w:pPr>
    <w:r>
      <w:rPr>
        <w:noProof/>
      </w:rPr>
      <w:drawing>
        <wp:anchor distT="0" distB="0" distL="114300" distR="114300" simplePos="0" relativeHeight="251659264" behindDoc="0" locked="0" layoutInCell="1" allowOverlap="1" wp14:anchorId="3E295C23" wp14:editId="2CF3F7A8">
          <wp:simplePos x="0" y="0"/>
          <wp:positionH relativeFrom="margin">
            <wp:posOffset>333375</wp:posOffset>
          </wp:positionH>
          <wp:positionV relativeFrom="paragraph">
            <wp:posOffset>19050</wp:posOffset>
          </wp:positionV>
          <wp:extent cx="1453896" cy="448056"/>
          <wp:effectExtent l="0" t="0" r="0" b="952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53896" cy="448056"/>
                  </a:xfrm>
                  <a:prstGeom prst="rect">
                    <a:avLst/>
                  </a:prstGeom>
                </pic:spPr>
              </pic:pic>
            </a:graphicData>
          </a:graphic>
          <wp14:sizeRelH relativeFrom="page">
            <wp14:pctWidth>0</wp14:pctWidth>
          </wp14:sizeRelH>
          <wp14:sizeRelV relativeFrom="page">
            <wp14:pctHeight>0</wp14:pctHeight>
          </wp14:sizeRelV>
        </wp:anchor>
      </w:drawing>
    </w:r>
  </w:p>
  <w:p w14:paraId="6C55B225" w14:textId="18DEB3BE" w:rsidR="00877358" w:rsidRDefault="00877358">
    <w:pPr>
      <w:pStyle w:val="Header"/>
    </w:pPr>
    <w:r>
      <w:rPr>
        <w:noProof/>
      </w:rPr>
      <mc:AlternateContent>
        <mc:Choice Requires="wps">
          <w:drawing>
            <wp:anchor distT="0" distB="0" distL="114300" distR="114300" simplePos="0" relativeHeight="251661312" behindDoc="0" locked="0" layoutInCell="1" allowOverlap="1" wp14:anchorId="43633B83" wp14:editId="5289C4EA">
              <wp:simplePos x="0" y="0"/>
              <wp:positionH relativeFrom="margin">
                <wp:posOffset>3886200</wp:posOffset>
              </wp:positionH>
              <wp:positionV relativeFrom="paragraph">
                <wp:posOffset>22225</wp:posOffset>
              </wp:positionV>
              <wp:extent cx="1920240" cy="265176"/>
              <wp:effectExtent l="0" t="0" r="3810" b="1905"/>
              <wp:wrapNone/>
              <wp:docPr id="2" name="Text Box 2"/>
              <wp:cNvGraphicFramePr/>
              <a:graphic xmlns:a="http://schemas.openxmlformats.org/drawingml/2006/main">
                <a:graphicData uri="http://schemas.microsoft.com/office/word/2010/wordprocessingShape">
                  <wps:wsp>
                    <wps:cNvSpPr txBox="1"/>
                    <wps:spPr>
                      <a:xfrm>
                        <a:off x="0" y="0"/>
                        <a:ext cx="1920240" cy="265176"/>
                      </a:xfrm>
                      <a:prstGeom prst="rect">
                        <a:avLst/>
                      </a:prstGeom>
                      <a:solidFill>
                        <a:schemeClr val="lt1"/>
                      </a:solidFill>
                      <a:ln w="6350">
                        <a:noFill/>
                      </a:ln>
                    </wps:spPr>
                    <wps:txbx>
                      <w:txbxContent>
                        <w:p w14:paraId="668315F6" w14:textId="77777777" w:rsidR="00877358" w:rsidRPr="00245F69" w:rsidRDefault="00877358" w:rsidP="00877358">
                          <w:pPr>
                            <w:jc w:val="right"/>
                            <w:rPr>
                              <w:color w:val="170D67"/>
                              <w:sz w:val="22"/>
                              <w:szCs w:val="22"/>
                            </w:rPr>
                          </w:pPr>
                          <w:r w:rsidRPr="00245F69">
                            <w:rPr>
                              <w:color w:val="170D67"/>
                              <w:sz w:val="22"/>
                              <w:szCs w:val="22"/>
                            </w:rPr>
                            <w:t>peco.com</w:t>
                          </w:r>
                        </w:p>
                        <w:p w14:paraId="4DEE755A" w14:textId="77777777" w:rsidR="00877358" w:rsidRPr="002704AB" w:rsidRDefault="00877358" w:rsidP="00877358">
                          <w:pPr>
                            <w:jc w:val="right"/>
                            <w:rPr>
                              <w:color w:val="170D67"/>
                            </w:rPr>
                          </w:pPr>
                          <w:r>
                            <w:rPr>
                              <w:color w:val="170D67"/>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633B83" id="_x0000_t202" coordsize="21600,21600" o:spt="202" path="m,l,21600r21600,l21600,xe">
              <v:stroke joinstyle="miter"/>
              <v:path gradientshapeok="t" o:connecttype="rect"/>
            </v:shapetype>
            <v:shape id="Text Box 2" o:spid="_x0000_s1026" type="#_x0000_t202" style="position:absolute;margin-left:306pt;margin-top:1.75pt;width:151.2pt;height:2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" fillcolor="white [3201]" stroked="f" strokeweight=".5pt">
              <v:textbox>
                <w:txbxContent>
                  <w:p w14:paraId="668315F6" w14:textId="77777777" w:rsidR="00877358" w:rsidRPr="00245F69" w:rsidRDefault="00877358" w:rsidP="00877358">
                    <w:pPr>
                      <w:jc w:val="right"/>
                      <w:rPr>
                        <w:color w:val="170D67"/>
                        <w:sz w:val="22"/>
                        <w:szCs w:val="22"/>
                      </w:rPr>
                    </w:pPr>
                    <w:r w:rsidRPr="00245F69">
                      <w:rPr>
                        <w:color w:val="170D67"/>
                        <w:sz w:val="22"/>
                        <w:szCs w:val="22"/>
                      </w:rPr>
                      <w:t>peco.com</w:t>
                    </w:r>
                  </w:p>
                  <w:p w14:paraId="4DEE755A" w14:textId="77777777" w:rsidR="00877358" w:rsidRPr="002704AB" w:rsidRDefault="00877358" w:rsidP="00877358">
                    <w:pPr>
                      <w:jc w:val="right"/>
                      <w:rPr>
                        <w:color w:val="170D67"/>
                      </w:rPr>
                    </w:pPr>
                    <w:r>
                      <w:rPr>
                        <w:color w:val="170D67"/>
                      </w:rPr>
                      <w:t>.com</w:t>
                    </w:r>
                  </w:p>
                </w:txbxContent>
              </v:textbox>
              <w10:wrap anchorx="margin"/>
            </v:shape>
          </w:pict>
        </mc:Fallback>
      </mc:AlternateContent>
    </w:r>
  </w:p>
  <w:p w14:paraId="5236F846" w14:textId="77777777" w:rsidR="00877358" w:rsidRDefault="00877358">
    <w:pPr>
      <w:pStyle w:val="Header"/>
    </w:pPr>
  </w:p>
  <w:p w14:paraId="65985127" w14:textId="12A9D861" w:rsidR="00C51275" w:rsidRDefault="00982C63">
    <w:pPr>
      <w:pStyle w:val="Header"/>
    </w:pPr>
  </w:p>
  <w:p w14:paraId="1F6E29F3" w14:textId="5E87B206" w:rsidR="00C51275" w:rsidRDefault="00951554" w:rsidP="00951554">
    <w:pPr>
      <w:pStyle w:val="Header"/>
      <w:tabs>
        <w:tab w:val="clear" w:pos="4320"/>
        <w:tab w:val="clear" w:pos="8640"/>
        <w:tab w:val="left" w:pos="354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2D0B"/>
    <w:multiLevelType w:val="multilevel"/>
    <w:tmpl w:val="800E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54"/>
    <w:rsid w:val="00007C99"/>
    <w:rsid w:val="000F00AB"/>
    <w:rsid w:val="000F3754"/>
    <w:rsid w:val="00122B31"/>
    <w:rsid w:val="00164216"/>
    <w:rsid w:val="0022437F"/>
    <w:rsid w:val="00234DBA"/>
    <w:rsid w:val="00245F69"/>
    <w:rsid w:val="00282A8C"/>
    <w:rsid w:val="002C44E6"/>
    <w:rsid w:val="002E2354"/>
    <w:rsid w:val="002F5FE5"/>
    <w:rsid w:val="0030239C"/>
    <w:rsid w:val="004C6CE6"/>
    <w:rsid w:val="004F7FBA"/>
    <w:rsid w:val="005767FD"/>
    <w:rsid w:val="005A10A4"/>
    <w:rsid w:val="006048D3"/>
    <w:rsid w:val="0064729C"/>
    <w:rsid w:val="006A4254"/>
    <w:rsid w:val="00763980"/>
    <w:rsid w:val="00810F87"/>
    <w:rsid w:val="00877358"/>
    <w:rsid w:val="008D49C2"/>
    <w:rsid w:val="009078A4"/>
    <w:rsid w:val="00921BA9"/>
    <w:rsid w:val="00951554"/>
    <w:rsid w:val="00982C63"/>
    <w:rsid w:val="009864A5"/>
    <w:rsid w:val="009C6917"/>
    <w:rsid w:val="00AE0C45"/>
    <w:rsid w:val="00AE27A3"/>
    <w:rsid w:val="00B32F45"/>
    <w:rsid w:val="00B61297"/>
    <w:rsid w:val="00C71069"/>
    <w:rsid w:val="00CE0FF3"/>
    <w:rsid w:val="00D17143"/>
    <w:rsid w:val="00D66E0E"/>
    <w:rsid w:val="00D77558"/>
    <w:rsid w:val="00ED329E"/>
    <w:rsid w:val="00F26361"/>
    <w:rsid w:val="00FA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51C63"/>
  <w15:chartTrackingRefBased/>
  <w15:docId w15:val="{208E33E1-FCBE-45CD-A2E2-344863A9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2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4254"/>
    <w:pPr>
      <w:tabs>
        <w:tab w:val="center" w:pos="4320"/>
        <w:tab w:val="right" w:pos="8640"/>
      </w:tabs>
    </w:pPr>
  </w:style>
  <w:style w:type="character" w:customStyle="1" w:styleId="HeaderChar">
    <w:name w:val="Header Char"/>
    <w:basedOn w:val="DefaultParagraphFont"/>
    <w:link w:val="Header"/>
    <w:uiPriority w:val="99"/>
    <w:rsid w:val="006A4254"/>
    <w:rPr>
      <w:rFonts w:ascii="Times New Roman" w:eastAsia="Times New Roman" w:hAnsi="Times New Roman" w:cs="Times New Roman"/>
      <w:sz w:val="24"/>
      <w:szCs w:val="24"/>
    </w:rPr>
  </w:style>
  <w:style w:type="paragraph" w:styleId="Footer">
    <w:name w:val="footer"/>
    <w:basedOn w:val="Normal"/>
    <w:link w:val="FooterChar"/>
    <w:rsid w:val="006A4254"/>
    <w:pPr>
      <w:tabs>
        <w:tab w:val="center" w:pos="4320"/>
        <w:tab w:val="right" w:pos="8640"/>
      </w:tabs>
    </w:pPr>
  </w:style>
  <w:style w:type="character" w:customStyle="1" w:styleId="FooterChar">
    <w:name w:val="Footer Char"/>
    <w:basedOn w:val="DefaultParagraphFont"/>
    <w:link w:val="Footer"/>
    <w:rsid w:val="006A4254"/>
    <w:rPr>
      <w:rFonts w:ascii="Times New Roman" w:eastAsia="Times New Roman" w:hAnsi="Times New Roman" w:cs="Times New Roman"/>
      <w:sz w:val="24"/>
      <w:szCs w:val="24"/>
    </w:rPr>
  </w:style>
  <w:style w:type="character" w:styleId="PageNumber">
    <w:name w:val="page number"/>
    <w:basedOn w:val="DefaultParagraphFont"/>
    <w:rsid w:val="006A4254"/>
  </w:style>
  <w:style w:type="character" w:styleId="Hyperlink">
    <w:name w:val="Hyperlink"/>
    <w:rsid w:val="006A4254"/>
    <w:rPr>
      <w:color w:val="0000FF"/>
      <w:u w:val="single"/>
    </w:rPr>
  </w:style>
  <w:style w:type="paragraph" w:styleId="ListParagraph">
    <w:name w:val="List Paragraph"/>
    <w:basedOn w:val="Normal"/>
    <w:link w:val="ListParagraphChar"/>
    <w:uiPriority w:val="34"/>
    <w:qFormat/>
    <w:rsid w:val="006A4254"/>
    <w:pPr>
      <w:ind w:left="720"/>
    </w:pPr>
    <w:rPr>
      <w:rFonts w:ascii="Calibri" w:eastAsia="Calibri" w:hAnsi="Calibri" w:cs="Calibri"/>
      <w:sz w:val="22"/>
      <w:szCs w:val="22"/>
    </w:rPr>
  </w:style>
  <w:style w:type="character" w:customStyle="1" w:styleId="ListParagraphChar">
    <w:name w:val="List Paragraph Char"/>
    <w:link w:val="ListParagraph"/>
    <w:uiPriority w:val="34"/>
    <w:locked/>
    <w:rsid w:val="006A4254"/>
    <w:rPr>
      <w:rFonts w:ascii="Calibri" w:eastAsia="Calibri" w:hAnsi="Calibri" w:cs="Calibri"/>
    </w:rPr>
  </w:style>
  <w:style w:type="paragraph" w:styleId="BalloonText">
    <w:name w:val="Balloon Text"/>
    <w:basedOn w:val="Normal"/>
    <w:link w:val="BalloonTextChar"/>
    <w:uiPriority w:val="99"/>
    <w:semiHidden/>
    <w:unhideWhenUsed/>
    <w:rsid w:val="00763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80"/>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0F00AB"/>
    <w:rPr>
      <w:color w:val="605E5C"/>
      <w:shd w:val="clear" w:color="auto" w:fill="E1DFDD"/>
    </w:rPr>
  </w:style>
  <w:style w:type="character" w:styleId="Emphasis">
    <w:name w:val="Emphasis"/>
    <w:basedOn w:val="DefaultParagraphFont"/>
    <w:uiPriority w:val="20"/>
    <w:qFormat/>
    <w:rsid w:val="003023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co.com/Pages/default.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peco.com/MyAccount/CustomerSupport/Pages/AssistancePrograms.aspx?_ga=2.51334377.1501976058.1618327789-801096898.161359294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co.communication@exeloncor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haf.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witter.com/pecoconnect" TargetMode="External"/><Relationship Id="rId23" Type="http://schemas.openxmlformats.org/officeDocument/2006/relationships/fontTable" Target="fontTable.xml"/><Relationship Id="rId10" Type="http://schemas.openxmlformats.org/officeDocument/2006/relationships/hyperlink" Target="mailto:Nadia.Bosket@exeloncorp.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PECOconne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33DF34F810E43937AA43E678787AD" ma:contentTypeVersion="14" ma:contentTypeDescription="Create a new document." ma:contentTypeScope="" ma:versionID="9bf8f897c4f435e5b2c32e7a7fb618cf">
  <xsd:schema xmlns:xsd="http://www.w3.org/2001/XMLSchema" xmlns:xs="http://www.w3.org/2001/XMLSchema" xmlns:p="http://schemas.microsoft.com/office/2006/metadata/properties" xmlns:ns3="f0ae14e0-0dc6-4cad-b65b-1e36aa4cd6a0" xmlns:ns4="541e6f16-9f96-4535-84f0-928a81092396" targetNamespace="http://schemas.microsoft.com/office/2006/metadata/properties" ma:root="true" ma:fieldsID="347a128953041b6ba9894483c86b47aa" ns3:_="" ns4:_="">
    <xsd:import namespace="f0ae14e0-0dc6-4cad-b65b-1e36aa4cd6a0"/>
    <xsd:import namespace="541e6f16-9f96-4535-84f0-928a810923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e14e0-0dc6-4cad-b65b-1e36aa4cd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e6f16-9f96-4535-84f0-928a810923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EC6C2-D7E1-41A4-84BC-695F3E67A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e14e0-0dc6-4cad-b65b-1e36aa4cd6a0"/>
    <ds:schemaRef ds:uri="541e6f16-9f96-4535-84f0-928a8109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DA515-1AED-4F8B-AC29-FE2EF2A923E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0ae14e0-0dc6-4cad-b65b-1e36aa4cd6a0"/>
    <ds:schemaRef ds:uri="541e6f16-9f96-4535-84f0-928a81092396"/>
    <ds:schemaRef ds:uri="http://www.w3.org/XML/1998/namespace"/>
    <ds:schemaRef ds:uri="http://purl.org/dc/elements/1.1/"/>
  </ds:schemaRefs>
</ds:datastoreItem>
</file>

<file path=customXml/itemProps3.xml><?xml version="1.0" encoding="utf-8"?>
<ds:datastoreItem xmlns:ds="http://schemas.openxmlformats.org/officeDocument/2006/customXml" ds:itemID="{EE1CA68A-FAE0-4609-8A9B-39A7EF712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Bosket, Nadia:(PECO)</dc:creator>
  <cp:keywords/>
  <dc:description/>
  <cp:lastModifiedBy>Jeanne Lathrop</cp:lastModifiedBy>
  <cp:revision>2</cp:revision>
  <dcterms:created xsi:type="dcterms:W3CDTF">2022-02-10T19:47:00Z</dcterms:created>
  <dcterms:modified xsi:type="dcterms:W3CDTF">2022-02-10T19:47:00Z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0x010100BB633DF34F810E43937AA43E678787AD</vt:lpwstr>
  </property>
  <property fmtid="{D5CDD505-2E9C-101B-9397-08002B2CF9AE}" pid="3" name="MSIP_Label_c968b3d1-e05f-4796-9c23-acaf26d588cb_Enabled">
    <vt:lpwstr>true</vt:lpwstr>
  </property>
  <property fmtid="{D5CDD505-2E9C-101B-9397-08002B2CF9AE}" pid="4" name="MSIP_Label_c968b3d1-e05f-4796-9c23-acaf26d588cb_SetDate">
    <vt:lpwstr>2022-01-27T15:59:05Z</vt:lpwstr>
  </property>
  <property fmtid="{D5CDD505-2E9C-101B-9397-08002B2CF9AE}" pid="5" name="MSIP_Label_c968b3d1-e05f-4796-9c23-acaf26d588cb_Method">
    <vt:lpwstr>Standard</vt:lpwstr>
  </property>
  <property fmtid="{D5CDD505-2E9C-101B-9397-08002B2CF9AE}" pid="6" name="MSIP_Label_c968b3d1-e05f-4796-9c23-acaf26d588cb_Name">
    <vt:lpwstr>Company Confidential Information</vt:lpwstr>
  </property>
  <property fmtid="{D5CDD505-2E9C-101B-9397-08002B2CF9AE}" pid="7" name="MSIP_Label_c968b3d1-e05f-4796-9c23-acaf26d588cb_SiteId">
    <vt:lpwstr>600d01fc-055f-49c6-868f-3ecfcc791773</vt:lpwstr>
  </property>
  <property fmtid="{D5CDD505-2E9C-101B-9397-08002B2CF9AE}" pid="8" name="MSIP_Label_c968b3d1-e05f-4796-9c23-acaf26d588cb_ActionId">
    <vt:lpwstr>0ccd0053-84c2-4462-bf00-6221d37ce072</vt:lpwstr>
  </property>
  <property fmtid="{D5CDD505-2E9C-101B-9397-08002B2CF9AE}" pid="9" name="MSIP_Label_c968b3d1-e05f-4796-9c23-acaf26d588cb_ContentBits">
    <vt:lpwstr>0</vt:lpwstr>
  </property>
</Properties>
</file>